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Образовательный центр России переместится в Уфу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С 7 по 10 ноября в Башкортостане состоится второй Уфимский международный салон образования «Образование будущего». Местом проведения станет ВДНХ-ЭКСПО. Организаторами мероприятия выступают: Правительство РБ и Московский международный салон образования.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«Образование будущего» - крупнейшее образовательное событие в регионе. Салон станет площадкой для взаимодействия между специалистами, учащимися, представителями бизнеса и государственных органов управления. Ожидается, что участниками УМСО-2018 станут 10 000 человек.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Главная миссия салона - представить все основные направления современной системы образования, новые технологии и средства обучения, исчерпывающую информацию о системе переподготовки кадров, возможностях дополнительного и бизнес образования.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Салон пройдет в формате фестиваля и будет состоять из нескольких блоков: выставки, делового форума, интерактивной зоны, серии мастер-классов и консультаций.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Спикерами дискуссионной программы УМСО-2018 станут руководители и специалисты образовательных организаций, представители органов управления образованием, российские и международные эксперты. Тематические направления деловой программы: дошкольное образование, общее образование, профессиональное образование, дополнительное образование, инклюзивное образование, цифровое образование. Участниками круглых столов смогут стать все желающие.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В рамках выставки будут представлены ведущие вузы, </w:t>
      </w:r>
      <w:proofErr w:type="spellStart"/>
      <w:r>
        <w:rPr>
          <w:color w:val="000000"/>
          <w:sz w:val="28"/>
          <w:szCs w:val="28"/>
        </w:rPr>
        <w:t>средне-специальные</w:t>
      </w:r>
      <w:proofErr w:type="spellEnd"/>
      <w:r>
        <w:rPr>
          <w:color w:val="000000"/>
          <w:sz w:val="28"/>
          <w:szCs w:val="28"/>
        </w:rPr>
        <w:t xml:space="preserve"> и профессиональные учреждения Республики Башкортостан и России. Также гостям будут презентованы образовательные технологии, модели, программы развития, образовательные </w:t>
      </w:r>
      <w:proofErr w:type="spellStart"/>
      <w:proofErr w:type="gramStart"/>
      <w:r>
        <w:rPr>
          <w:color w:val="000000"/>
          <w:sz w:val="28"/>
          <w:szCs w:val="28"/>
        </w:rPr>
        <w:t>интернет-проекты</w:t>
      </w:r>
      <w:proofErr w:type="spellEnd"/>
      <w:proofErr w:type="gramEnd"/>
      <w:r>
        <w:rPr>
          <w:color w:val="000000"/>
          <w:sz w:val="28"/>
          <w:szCs w:val="28"/>
        </w:rPr>
        <w:t xml:space="preserve">; образовательные центры и курсы подготовки к ОГЭ и ЕГЭ, частные школы и детские сады. Большой блок экспонентов представлен в направлении </w:t>
      </w:r>
      <w:proofErr w:type="gramStart"/>
      <w:r>
        <w:rPr>
          <w:color w:val="000000"/>
          <w:sz w:val="28"/>
          <w:szCs w:val="28"/>
        </w:rPr>
        <w:t>инклюзивного</w:t>
      </w:r>
      <w:proofErr w:type="gramEnd"/>
      <w:r>
        <w:rPr>
          <w:color w:val="000000"/>
          <w:sz w:val="28"/>
          <w:szCs w:val="28"/>
        </w:rPr>
        <w:t xml:space="preserve"> образования. Специальный раздел будет посвящен IT-технологиям в образовании, который </w:t>
      </w:r>
      <w:r>
        <w:rPr>
          <w:color w:val="000000"/>
          <w:sz w:val="28"/>
          <w:szCs w:val="28"/>
        </w:rPr>
        <w:lastRenderedPageBreak/>
        <w:t xml:space="preserve">представит программное обеспечение, IT-разработки, современные системы безопасности; информационные средства обучения, </w:t>
      </w:r>
      <w:proofErr w:type="spellStart"/>
      <w:r>
        <w:rPr>
          <w:color w:val="000000"/>
          <w:sz w:val="28"/>
          <w:szCs w:val="28"/>
        </w:rPr>
        <w:t>мультимедийные</w:t>
      </w:r>
      <w:proofErr w:type="spellEnd"/>
      <w:r>
        <w:rPr>
          <w:color w:val="000000"/>
          <w:sz w:val="28"/>
          <w:szCs w:val="28"/>
        </w:rPr>
        <w:t>, развивающие игры; интерактивное оборудование для учебных учреждений.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Особенно интересным для абитуриентов, студентов и молодых специалистов станет раздел «Карьера», в рамках которого свои услуги представят кадровые агентства, институты повышения квалификации. Для школьников и студентов будут проводиться бесплатные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консультации.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Зарегистрироваться на мероприятие можно </w:t>
      </w:r>
      <w:hyperlink r:id="rId4" w:tgtFrame="_blank" w:history="1">
        <w:r>
          <w:rPr>
            <w:rStyle w:val="a3"/>
            <w:color w:val="0077CC"/>
            <w:sz w:val="28"/>
            <w:szCs w:val="28"/>
          </w:rPr>
          <w:t>здесь.</w:t>
        </w:r>
      </w:hyperlink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СПРАВКА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В 2017 году состоялась премьера Уфимского международного салона образования «Образование будущего». Формат мероприятия привлек к участию около 70 экспонентов из Башкортостана, Екатеринбурга, Нижнего Новгорода, Москвы.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За два дня выставку посетили более 8 000 человек. В режиме </w:t>
      </w:r>
      <w:proofErr w:type="spellStart"/>
      <w:r>
        <w:rPr>
          <w:color w:val="000000"/>
          <w:sz w:val="28"/>
          <w:szCs w:val="28"/>
        </w:rPr>
        <w:t>non-stop</w:t>
      </w:r>
      <w:proofErr w:type="spellEnd"/>
      <w:r>
        <w:rPr>
          <w:color w:val="000000"/>
          <w:sz w:val="28"/>
          <w:szCs w:val="28"/>
        </w:rPr>
        <w:t xml:space="preserve"> было проведено 95 деловых мероприятий - круглых столов, семинаров. Для посетителей было организовано 58 мастер-классов.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 </w:t>
      </w:r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hyperlink r:id="rId5" w:tgtFrame="_blank" w:history="1">
        <w:r>
          <w:rPr>
            <w:rStyle w:val="a3"/>
            <w:color w:val="0077CC"/>
            <w:sz w:val="28"/>
            <w:szCs w:val="28"/>
          </w:rPr>
          <w:t>https://education.bashkortostan.ru/presscenter/news/70340/</w:t>
        </w:r>
      </w:hyperlink>
    </w:p>
    <w:p w:rsidR="00735359" w:rsidRDefault="00735359" w:rsidP="00735359">
      <w:pPr>
        <w:pStyle w:val="msonormalmailrucssattributepostfixmailrucssattributepostfixmailrucssattributepostfixmailrucssattributepostfix"/>
        <w:shd w:val="clear" w:color="auto" w:fill="FFFFFF"/>
        <w:rPr>
          <w:color w:val="000000"/>
          <w:sz w:val="30"/>
          <w:szCs w:val="30"/>
        </w:rPr>
      </w:pPr>
      <w:hyperlink r:id="rId6" w:tgtFrame="_blank" w:history="1">
        <w:r>
          <w:rPr>
            <w:rStyle w:val="a3"/>
            <w:color w:val="0077CC"/>
            <w:sz w:val="28"/>
            <w:szCs w:val="28"/>
          </w:rPr>
          <w:t>https://education.bashkortostan.ru/presscenter/news/70816/</w:t>
        </w:r>
      </w:hyperlink>
    </w:p>
    <w:p w:rsidR="00BB474B" w:rsidRDefault="00BB474B"/>
    <w:sectPr w:rsidR="00BB474B" w:rsidSect="00BB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359"/>
    <w:rsid w:val="00735359"/>
    <w:rsid w:val="00B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73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bashkortostan.ru/presscenter/news/70816/" TargetMode="External"/><Relationship Id="rId5" Type="http://schemas.openxmlformats.org/officeDocument/2006/relationships/hyperlink" Target="https://education.bashkortostan.ru/presscenter/news/70340/" TargetMode="External"/><Relationship Id="rId4" Type="http://schemas.openxmlformats.org/officeDocument/2006/relationships/hyperlink" Target="http://ufa.mmco-expo.ru/ufa-reg/?a=start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ГРЦПИ-1</dc:creator>
  <cp:lastModifiedBy>ГРЦПИ-1</cp:lastModifiedBy>
  <cp:revision>1</cp:revision>
  <dcterms:created xsi:type="dcterms:W3CDTF">2018-10-30T12:25:00Z</dcterms:created>
  <dcterms:modified xsi:type="dcterms:W3CDTF">2018-10-30T12:26:00Z</dcterms:modified>
</cp:coreProperties>
</file>